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73" w:rsidRDefault="00496473" w:rsidP="00496473">
      <w:pPr>
        <w:pStyle w:val="a3"/>
        <w:shd w:val="clear" w:color="auto" w:fill="FFFFFF"/>
        <w:spacing w:before="0" w:beforeAutospacing="0" w:after="0" w:afterAutospacing="0"/>
        <w:jc w:val="center"/>
        <w:textAlignment w:val="baseline"/>
        <w:rPr>
          <w:rStyle w:val="a4"/>
          <w:color w:val="000000"/>
          <w:sz w:val="28"/>
          <w:szCs w:val="28"/>
        </w:rPr>
      </w:pPr>
      <w:r>
        <w:rPr>
          <w:rStyle w:val="a4"/>
          <w:color w:val="000000"/>
          <w:sz w:val="28"/>
          <w:szCs w:val="28"/>
        </w:rPr>
        <w:t>Методические рекомендации для тренеров и  юных футболистов</w:t>
      </w:r>
    </w:p>
    <w:p w:rsidR="00496473" w:rsidRDefault="00496473" w:rsidP="00496473">
      <w:pPr>
        <w:pStyle w:val="a3"/>
        <w:shd w:val="clear" w:color="auto" w:fill="FFFFFF"/>
        <w:spacing w:before="0" w:beforeAutospacing="0" w:after="0" w:afterAutospacing="0"/>
        <w:jc w:val="center"/>
        <w:textAlignment w:val="baseline"/>
        <w:rPr>
          <w:rStyle w:val="a4"/>
          <w:color w:val="000000"/>
          <w:sz w:val="28"/>
          <w:szCs w:val="28"/>
        </w:rPr>
      </w:pPr>
      <w:r>
        <w:rPr>
          <w:rStyle w:val="a4"/>
          <w:color w:val="000000"/>
          <w:sz w:val="28"/>
          <w:szCs w:val="28"/>
        </w:rPr>
        <w:t xml:space="preserve"> МБУ «Каневская СШ»</w:t>
      </w:r>
    </w:p>
    <w:p w:rsidR="00496473" w:rsidRDefault="00496473" w:rsidP="00496473">
      <w:pPr>
        <w:pStyle w:val="a3"/>
        <w:shd w:val="clear" w:color="auto" w:fill="FFFFFF"/>
        <w:spacing w:before="0" w:beforeAutospacing="0" w:after="0" w:afterAutospacing="0"/>
        <w:jc w:val="center"/>
        <w:textAlignment w:val="baseline"/>
        <w:rPr>
          <w:rStyle w:val="a4"/>
          <w:color w:val="000000"/>
          <w:sz w:val="28"/>
          <w:szCs w:val="28"/>
        </w:rPr>
      </w:pPr>
    </w:p>
    <w:p w:rsidR="00496473" w:rsidRPr="00496473" w:rsidRDefault="00496473" w:rsidP="00496473">
      <w:pPr>
        <w:pStyle w:val="a3"/>
        <w:shd w:val="clear" w:color="auto" w:fill="FFFFFF"/>
        <w:spacing w:before="0" w:beforeAutospacing="0" w:after="0" w:afterAutospacing="0"/>
        <w:jc w:val="center"/>
        <w:textAlignment w:val="baseline"/>
        <w:rPr>
          <w:color w:val="000000"/>
          <w:sz w:val="28"/>
          <w:szCs w:val="28"/>
        </w:rPr>
      </w:pPr>
      <w:r w:rsidRPr="00496473">
        <w:rPr>
          <w:rStyle w:val="a4"/>
          <w:color w:val="000000"/>
          <w:sz w:val="28"/>
          <w:szCs w:val="28"/>
        </w:rPr>
        <w:t>Футбол. Этапы подготовки.</w:t>
      </w:r>
    </w:p>
    <w:p w:rsidR="00496473" w:rsidRPr="00496473" w:rsidRDefault="00496473" w:rsidP="00496473">
      <w:pPr>
        <w:pStyle w:val="a3"/>
        <w:shd w:val="clear" w:color="auto" w:fill="FFFFFF"/>
        <w:spacing w:before="0" w:beforeAutospacing="0" w:after="0" w:afterAutospacing="0"/>
        <w:jc w:val="both"/>
        <w:textAlignment w:val="baseline"/>
        <w:rPr>
          <w:b/>
          <w:color w:val="000000"/>
          <w:sz w:val="28"/>
          <w:szCs w:val="28"/>
        </w:rPr>
      </w:pPr>
      <w:r w:rsidRPr="00496473">
        <w:rPr>
          <w:rStyle w:val="a4"/>
          <w:color w:val="000000"/>
          <w:sz w:val="28"/>
          <w:szCs w:val="28"/>
        </w:rPr>
        <w:t>     </w:t>
      </w:r>
      <w:proofErr w:type="gramStart"/>
      <w:r w:rsidRPr="00496473">
        <w:rPr>
          <w:rStyle w:val="a4"/>
          <w:b w:val="0"/>
          <w:color w:val="000000"/>
          <w:sz w:val="28"/>
          <w:szCs w:val="28"/>
        </w:rPr>
        <w:t>В футболе, процесс подготовки растянут на долгие 14-17 лет.</w:t>
      </w:r>
      <w:proofErr w:type="gramEnd"/>
      <w:r w:rsidRPr="00496473">
        <w:rPr>
          <w:rStyle w:val="a4"/>
          <w:b w:val="0"/>
          <w:color w:val="000000"/>
          <w:sz w:val="28"/>
          <w:szCs w:val="28"/>
        </w:rPr>
        <w:t xml:space="preserve"> Это с учётом современных реалий, когда первые наборы детей в футбольные школы начинаются с 4-5 лет. Ведь только в 20-22 года можно определённо сказать, сложится у молодого человека профессиональная футбольная карьера или нет.  До этого возраста слишком много различных и, часто, неопределённых факторов, которые не позволяют сделать однозначный вывод "с футболом надо завязывать".   На этом очень длинном отрезке времени важно иметь некие промежуточные этапы со своими целями и задачами, которые позволят "не потеряться" в дороге, пути к главной цели подготовки, профессиональный контракт с футбольным клубом.  </w:t>
      </w:r>
    </w:p>
    <w:p w:rsidR="00496473" w:rsidRPr="00496473" w:rsidRDefault="00496473" w:rsidP="00496473">
      <w:pPr>
        <w:pStyle w:val="a3"/>
        <w:shd w:val="clear" w:color="auto" w:fill="FFFFFF"/>
        <w:spacing w:before="0" w:beforeAutospacing="0" w:after="0" w:afterAutospacing="0"/>
        <w:jc w:val="center"/>
        <w:textAlignment w:val="baseline"/>
        <w:rPr>
          <w:color w:val="000000"/>
          <w:sz w:val="28"/>
          <w:szCs w:val="28"/>
        </w:rPr>
      </w:pPr>
      <w:r w:rsidRPr="00496473">
        <w:rPr>
          <w:rStyle w:val="a4"/>
          <w:color w:val="000000"/>
          <w:sz w:val="28"/>
          <w:szCs w:val="28"/>
        </w:rPr>
        <w:t>1. От одного года до шести лет (дошкольники).</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rPr>
        <w:t xml:space="preserve">      В современном спорте, в том числе и в футболе, прослеживается устойчивая тенденция снижения возраста начала </w:t>
      </w:r>
      <w:proofErr w:type="spellStart"/>
      <w:r w:rsidRPr="00496473">
        <w:rPr>
          <w:color w:val="000000"/>
          <w:sz w:val="28"/>
          <w:szCs w:val="28"/>
        </w:rPr>
        <w:t>занитиям</w:t>
      </w:r>
      <w:proofErr w:type="spellEnd"/>
      <w:r w:rsidRPr="00496473">
        <w:rPr>
          <w:color w:val="000000"/>
          <w:sz w:val="28"/>
          <w:szCs w:val="28"/>
        </w:rPr>
        <w:t xml:space="preserve"> отдельных видов спорта. Я в своё время, в семидесятые года, набирал группу восьмилеток (второй класс) и это считалось "ранним началом занятий футболом". Современные четырёх летние дети смеются над этим "ранним началом".</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rPr>
        <w:t>      Выделим несколько условных периодов подготовки для дошкольников. </w:t>
      </w:r>
      <w:r w:rsidRPr="00496473">
        <w:rPr>
          <w:rStyle w:val="a4"/>
          <w:color w:val="000000"/>
          <w:sz w:val="28"/>
          <w:szCs w:val="28"/>
        </w:rPr>
        <w:t>1</w:t>
      </w:r>
      <w:r w:rsidRPr="00496473">
        <w:rPr>
          <w:color w:val="000000"/>
          <w:sz w:val="28"/>
          <w:szCs w:val="28"/>
        </w:rPr>
        <w:t xml:space="preserve">. </w:t>
      </w:r>
      <w:proofErr w:type="spellStart"/>
      <w:r w:rsidRPr="00496473">
        <w:rPr>
          <w:color w:val="000000"/>
          <w:sz w:val="28"/>
          <w:szCs w:val="28"/>
        </w:rPr>
        <w:t>Досадовский</w:t>
      </w:r>
      <w:proofErr w:type="spellEnd"/>
      <w:r w:rsidRPr="00496473">
        <w:rPr>
          <w:color w:val="000000"/>
          <w:sz w:val="28"/>
          <w:szCs w:val="28"/>
        </w:rPr>
        <w:t>/</w:t>
      </w:r>
      <w:proofErr w:type="gramStart"/>
      <w:r w:rsidRPr="00496473">
        <w:rPr>
          <w:color w:val="000000"/>
          <w:sz w:val="28"/>
          <w:szCs w:val="28"/>
        </w:rPr>
        <w:t>домашний</w:t>
      </w:r>
      <w:proofErr w:type="gramEnd"/>
      <w:r w:rsidRPr="00496473">
        <w:rPr>
          <w:color w:val="000000"/>
          <w:sz w:val="28"/>
          <w:szCs w:val="28"/>
        </w:rPr>
        <w:t xml:space="preserve"> (1-3 годика). Освоение начальных двигательных навыков. </w:t>
      </w:r>
      <w:r w:rsidRPr="00496473">
        <w:rPr>
          <w:rStyle w:val="a4"/>
          <w:color w:val="000000"/>
          <w:sz w:val="28"/>
          <w:szCs w:val="28"/>
        </w:rPr>
        <w:t>2</w:t>
      </w:r>
      <w:r w:rsidRPr="00496473">
        <w:rPr>
          <w:color w:val="000000"/>
          <w:sz w:val="28"/>
          <w:szCs w:val="28"/>
        </w:rPr>
        <w:t>. Младший дошкольник (4-5 лет). Расширенное освоение двигательных навыков. Формирование/поощрение стратегических интересов. </w:t>
      </w:r>
      <w:r w:rsidRPr="00496473">
        <w:rPr>
          <w:rStyle w:val="a4"/>
          <w:color w:val="000000"/>
          <w:sz w:val="28"/>
          <w:szCs w:val="28"/>
        </w:rPr>
        <w:t>3</w:t>
      </w:r>
      <w:r w:rsidRPr="00496473">
        <w:rPr>
          <w:color w:val="000000"/>
          <w:sz w:val="28"/>
          <w:szCs w:val="28"/>
        </w:rPr>
        <w:t>. Дошкольник (6-7 лет). Создание базы двигательного опыта. Первичная спортивная ориентация.      Конечно, границы этапов подготовки могут меняться от индивидуальных способностей детей.</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rPr>
        <w:t xml:space="preserve"> Он может входить в общую программу развития лишь небольшой частью освоения новых двигательных навыков (не более того).  Каждый из этих периодов/этапов мы рассмотрим </w:t>
      </w:r>
      <w:proofErr w:type="gramStart"/>
      <w:r w:rsidRPr="00496473">
        <w:rPr>
          <w:color w:val="000000"/>
          <w:sz w:val="28"/>
          <w:szCs w:val="28"/>
        </w:rPr>
        <w:t>по</w:t>
      </w:r>
      <w:proofErr w:type="gramEnd"/>
      <w:r w:rsidRPr="00496473">
        <w:rPr>
          <w:color w:val="000000"/>
          <w:sz w:val="28"/>
          <w:szCs w:val="28"/>
        </w:rPr>
        <w:t xml:space="preserve"> отдельно </w:t>
      </w:r>
      <w:proofErr w:type="gramStart"/>
      <w:r w:rsidRPr="00496473">
        <w:rPr>
          <w:color w:val="000000"/>
          <w:sz w:val="28"/>
          <w:szCs w:val="28"/>
        </w:rPr>
        <w:t>с</w:t>
      </w:r>
      <w:proofErr w:type="gramEnd"/>
      <w:r w:rsidRPr="00496473">
        <w:rPr>
          <w:color w:val="000000"/>
          <w:sz w:val="28"/>
          <w:szCs w:val="28"/>
        </w:rPr>
        <w:t xml:space="preserve"> точки зрения выбора целей/задач,  планирования, выбора средств, методов, способов подготовки и вариантов практической реализации.</w:t>
      </w:r>
    </w:p>
    <w:p w:rsidR="00496473" w:rsidRPr="00496473" w:rsidRDefault="00496473" w:rsidP="00496473">
      <w:pPr>
        <w:pStyle w:val="a3"/>
        <w:shd w:val="clear" w:color="auto" w:fill="FFFFFF"/>
        <w:spacing w:before="0" w:beforeAutospacing="0" w:after="0" w:afterAutospacing="0"/>
        <w:jc w:val="center"/>
        <w:textAlignment w:val="baseline"/>
        <w:rPr>
          <w:color w:val="000000"/>
          <w:sz w:val="28"/>
          <w:szCs w:val="28"/>
        </w:rPr>
      </w:pPr>
      <w:r w:rsidRPr="00496473">
        <w:rPr>
          <w:rStyle w:val="a4"/>
          <w:i/>
          <w:iCs/>
          <w:color w:val="000000"/>
          <w:sz w:val="28"/>
          <w:szCs w:val="28"/>
          <w:bdr w:val="none" w:sz="0" w:space="0" w:color="auto" w:frame="1"/>
        </w:rPr>
        <w:t>2. Младшие школьники (7 - 9 лет)</w:t>
      </w:r>
    </w:p>
    <w:p w:rsidR="00496473" w:rsidRPr="00496473" w:rsidRDefault="00496473" w:rsidP="00496473">
      <w:pPr>
        <w:pStyle w:val="a3"/>
        <w:shd w:val="clear" w:color="auto" w:fill="FFFFFF"/>
        <w:spacing w:before="0" w:beforeAutospacing="0" w:after="0" w:afterAutospacing="0"/>
        <w:jc w:val="center"/>
        <w:textAlignment w:val="baseline"/>
        <w:rPr>
          <w:color w:val="000000"/>
          <w:sz w:val="28"/>
          <w:szCs w:val="28"/>
        </w:rPr>
      </w:pPr>
      <w:r w:rsidRPr="00496473">
        <w:rPr>
          <w:rStyle w:val="a6"/>
          <w:color w:val="000000"/>
          <w:sz w:val="28"/>
          <w:szCs w:val="28"/>
          <w:bdr w:val="none" w:sz="0" w:space="0" w:color="auto" w:frame="1"/>
        </w:rPr>
        <w:t>Направления подготовки на этом этапе - увеличение тренировочного времени в выбранном виде спорта.</w:t>
      </w:r>
    </w:p>
    <w:tbl>
      <w:tblPr>
        <w:tblW w:w="5000" w:type="pct"/>
        <w:tblCellSpacing w:w="0" w:type="dxa"/>
        <w:shd w:val="clear" w:color="auto" w:fill="FFFFFF"/>
        <w:tblCellMar>
          <w:left w:w="0" w:type="dxa"/>
          <w:right w:w="0" w:type="dxa"/>
        </w:tblCellMar>
        <w:tblLook w:val="04A0"/>
      </w:tblPr>
      <w:tblGrid>
        <w:gridCol w:w="9355"/>
      </w:tblGrid>
      <w:tr w:rsidR="00496473" w:rsidRPr="00496473" w:rsidTr="00496473">
        <w:trPr>
          <w:tblCellSpacing w:w="0" w:type="dxa"/>
        </w:trPr>
        <w:tc>
          <w:tcPr>
            <w:tcW w:w="0" w:type="auto"/>
            <w:tcBorders>
              <w:top w:val="nil"/>
              <w:left w:val="nil"/>
              <w:bottom w:val="nil"/>
              <w:right w:val="nil"/>
            </w:tcBorders>
            <w:shd w:val="clear" w:color="auto" w:fill="FFFFFF"/>
            <w:hideMark/>
          </w:tcPr>
          <w:p w:rsidR="00496473" w:rsidRPr="00496473" w:rsidRDefault="00496473" w:rsidP="00496473">
            <w:pPr>
              <w:spacing w:after="0" w:line="240" w:lineRule="auto"/>
              <w:textAlignment w:val="baseline"/>
              <w:outlineLvl w:val="0"/>
              <w:rPr>
                <w:rFonts w:ascii="Times New Roman" w:eastAsia="Times New Roman" w:hAnsi="Times New Roman" w:cs="Times New Roman"/>
                <w:b/>
                <w:bCs/>
                <w:color w:val="000000"/>
                <w:kern w:val="36"/>
                <w:sz w:val="28"/>
                <w:szCs w:val="28"/>
                <w:lang w:eastAsia="ru-RU"/>
              </w:rPr>
            </w:pPr>
          </w:p>
        </w:tc>
      </w:tr>
      <w:tr w:rsidR="00496473" w:rsidRPr="00496473" w:rsidTr="00496473">
        <w:trPr>
          <w:tblCellSpacing w:w="0" w:type="dxa"/>
        </w:trPr>
        <w:tc>
          <w:tcPr>
            <w:tcW w:w="0" w:type="auto"/>
            <w:tcBorders>
              <w:top w:val="nil"/>
              <w:left w:val="nil"/>
              <w:bottom w:val="nil"/>
              <w:right w:val="nil"/>
            </w:tcBorders>
            <w:shd w:val="clear" w:color="auto" w:fill="FFFFFF"/>
            <w:hideMark/>
          </w:tcPr>
          <w:p w:rsidR="00496473" w:rsidRPr="00496473" w:rsidRDefault="00496473" w:rsidP="00496473">
            <w:pPr>
              <w:spacing w:after="0" w:line="240" w:lineRule="auto"/>
              <w:jc w:val="both"/>
              <w:textAlignment w:val="baseline"/>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b/>
                <w:bCs/>
                <w:color w:val="000000"/>
                <w:sz w:val="28"/>
                <w:szCs w:val="28"/>
                <w:lang w:eastAsia="ru-RU"/>
              </w:rPr>
              <w:t>Методология</w:t>
            </w:r>
            <w:r w:rsidRPr="00496473">
              <w:rPr>
                <w:rFonts w:ascii="Times New Roman" w:eastAsia="Times New Roman" w:hAnsi="Times New Roman" w:cs="Times New Roman"/>
                <w:color w:val="000000"/>
                <w:sz w:val="28"/>
                <w:szCs w:val="28"/>
                <w:bdr w:val="none" w:sz="0" w:space="0" w:color="auto" w:frame="1"/>
                <w:lang w:eastAsia="ru-RU"/>
              </w:rPr>
              <w:t> – система принципов и способов организации и построения теоретической и практической деятельности (в нашем случае это</w:t>
            </w:r>
            <w:r>
              <w:rPr>
                <w:rFonts w:ascii="Times New Roman" w:eastAsia="Times New Roman" w:hAnsi="Times New Roman" w:cs="Times New Roman"/>
                <w:color w:val="000000"/>
                <w:sz w:val="28"/>
                <w:szCs w:val="28"/>
                <w:bdr w:val="none" w:sz="0" w:space="0" w:color="auto" w:frame="1"/>
                <w:lang w:eastAsia="ru-RU"/>
              </w:rPr>
              <w:t xml:space="preserve"> обучение технике футбола)</w:t>
            </w:r>
            <w:proofErr w:type="gramStart"/>
            <w:r>
              <w:rPr>
                <w:rFonts w:ascii="Times New Roman" w:eastAsia="Times New Roman" w:hAnsi="Times New Roman" w:cs="Times New Roman"/>
                <w:color w:val="000000"/>
                <w:sz w:val="28"/>
                <w:szCs w:val="28"/>
                <w:bdr w:val="none" w:sz="0" w:space="0" w:color="auto" w:frame="1"/>
                <w:lang w:eastAsia="ru-RU"/>
              </w:rPr>
              <w:t>.</w:t>
            </w:r>
            <w:proofErr w:type="gramEnd"/>
            <w:r>
              <w:rPr>
                <w:rFonts w:ascii="Times New Roman" w:eastAsia="Times New Roman" w:hAnsi="Times New Roman" w:cs="Times New Roman"/>
                <w:color w:val="000000"/>
                <w:sz w:val="28"/>
                <w:szCs w:val="28"/>
                <w:bdr w:val="none" w:sz="0" w:space="0" w:color="auto" w:frame="1"/>
                <w:lang w:eastAsia="ru-RU"/>
              </w:rPr>
              <w:t> </w:t>
            </w:r>
            <w:r w:rsidRPr="00496473">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b/>
                <w:bCs/>
                <w:color w:val="000000"/>
                <w:sz w:val="28"/>
                <w:szCs w:val="28"/>
                <w:lang w:eastAsia="ru-RU"/>
              </w:rPr>
              <w:t>С</w:t>
            </w:r>
            <w:r w:rsidRPr="00496473">
              <w:rPr>
                <w:rFonts w:ascii="Times New Roman" w:eastAsia="Times New Roman" w:hAnsi="Times New Roman" w:cs="Times New Roman"/>
                <w:b/>
                <w:bCs/>
                <w:color w:val="000000"/>
                <w:sz w:val="28"/>
                <w:szCs w:val="28"/>
                <w:lang w:eastAsia="ru-RU"/>
              </w:rPr>
              <w:t>истема подготовки юных футболистов</w:t>
            </w:r>
            <w:r w:rsidRPr="00496473">
              <w:rPr>
                <w:rFonts w:ascii="Times New Roman" w:eastAsia="Times New Roman" w:hAnsi="Times New Roman" w:cs="Times New Roman"/>
                <w:color w:val="000000"/>
                <w:sz w:val="28"/>
                <w:szCs w:val="28"/>
                <w:bdr w:val="none" w:sz="0" w:space="0" w:color="auto" w:frame="1"/>
                <w:lang w:eastAsia="ru-RU"/>
              </w:rPr>
              <w:t> основана на индивидуально-групповом способе обучения и соблюдения общих дидактических принципов педагогики. </w:t>
            </w:r>
          </w:p>
          <w:p w:rsidR="00496473" w:rsidRPr="00496473" w:rsidRDefault="00496473" w:rsidP="00496473">
            <w:pPr>
              <w:spacing w:after="0" w:line="240" w:lineRule="auto"/>
              <w:jc w:val="both"/>
              <w:textAlignment w:val="baseline"/>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 xml:space="preserve">Принципы построения тренировочного процесса,  способы обучения и воспитания, которые главенствуют в применяемом мной подходе в подготовке резервов, сильно отличаются </w:t>
            </w:r>
            <w:proofErr w:type="gramStart"/>
            <w:r w:rsidRPr="00496473">
              <w:rPr>
                <w:rFonts w:ascii="Times New Roman" w:eastAsia="Times New Roman" w:hAnsi="Times New Roman" w:cs="Times New Roman"/>
                <w:color w:val="000000"/>
                <w:sz w:val="28"/>
                <w:szCs w:val="28"/>
                <w:bdr w:val="none" w:sz="0" w:space="0" w:color="auto" w:frame="1"/>
                <w:lang w:eastAsia="ru-RU"/>
              </w:rPr>
              <w:t>от</w:t>
            </w:r>
            <w:proofErr w:type="gramEnd"/>
            <w:r w:rsidRPr="00496473">
              <w:rPr>
                <w:rFonts w:ascii="Times New Roman" w:eastAsia="Times New Roman" w:hAnsi="Times New Roman" w:cs="Times New Roman"/>
                <w:color w:val="000000"/>
                <w:sz w:val="28"/>
                <w:szCs w:val="28"/>
                <w:bdr w:val="none" w:sz="0" w:space="0" w:color="auto" w:frame="1"/>
                <w:lang w:eastAsia="ru-RU"/>
              </w:rPr>
              <w:t xml:space="preserve"> общепринятых.  Ключевое слово в первом абзаце – система. Если методику </w:t>
            </w:r>
            <w:proofErr w:type="gramStart"/>
            <w:r w:rsidRPr="00496473">
              <w:rPr>
                <w:rFonts w:ascii="Times New Roman" w:eastAsia="Times New Roman" w:hAnsi="Times New Roman" w:cs="Times New Roman"/>
                <w:color w:val="000000"/>
                <w:sz w:val="28"/>
                <w:szCs w:val="28"/>
                <w:bdr w:val="none" w:sz="0" w:space="0" w:color="auto" w:frame="1"/>
                <w:lang w:eastAsia="ru-RU"/>
              </w:rPr>
              <w:t>применять</w:t>
            </w:r>
            <w:proofErr w:type="gramEnd"/>
            <w:r w:rsidRPr="00496473">
              <w:rPr>
                <w:rFonts w:ascii="Times New Roman" w:eastAsia="Times New Roman" w:hAnsi="Times New Roman" w:cs="Times New Roman"/>
                <w:color w:val="000000"/>
                <w:sz w:val="28"/>
                <w:szCs w:val="28"/>
                <w:bdr w:val="none" w:sz="0" w:space="0" w:color="auto" w:frame="1"/>
                <w:lang w:eastAsia="ru-RU"/>
              </w:rPr>
              <w:t xml:space="preserve"> не имея гармоничной схемы взаимодействия всех частей подготовки, то нельзя существенно </w:t>
            </w:r>
            <w:r w:rsidRPr="00496473">
              <w:rPr>
                <w:rFonts w:ascii="Times New Roman" w:eastAsia="Times New Roman" w:hAnsi="Times New Roman" w:cs="Times New Roman"/>
                <w:color w:val="000000"/>
                <w:sz w:val="28"/>
                <w:szCs w:val="28"/>
                <w:bdr w:val="none" w:sz="0" w:space="0" w:color="auto" w:frame="1"/>
                <w:lang w:eastAsia="ru-RU"/>
              </w:rPr>
              <w:lastRenderedPageBreak/>
              <w:t xml:space="preserve">увеличить её эффективность. Можно применить новые принципы и методы обучения, но если не поменять систему организации учебного процесса и отношение к соревновательной деятельности, то постепенно все позитивные  изменения от новых методических подходов  сойдут </w:t>
            </w:r>
            <w:proofErr w:type="gramStart"/>
            <w:r w:rsidRPr="00496473">
              <w:rPr>
                <w:rFonts w:ascii="Times New Roman" w:eastAsia="Times New Roman" w:hAnsi="Times New Roman" w:cs="Times New Roman"/>
                <w:color w:val="000000"/>
                <w:sz w:val="28"/>
                <w:szCs w:val="28"/>
                <w:bdr w:val="none" w:sz="0" w:space="0" w:color="auto" w:frame="1"/>
                <w:lang w:eastAsia="ru-RU"/>
              </w:rPr>
              <w:t>на</w:t>
            </w:r>
            <w:proofErr w:type="gramEnd"/>
            <w:r w:rsidRPr="00496473">
              <w:rPr>
                <w:rFonts w:ascii="Times New Roman" w:eastAsia="Times New Roman" w:hAnsi="Times New Roman" w:cs="Times New Roman"/>
                <w:color w:val="000000"/>
                <w:sz w:val="28"/>
                <w:szCs w:val="28"/>
                <w:bdr w:val="none" w:sz="0" w:space="0" w:color="auto" w:frame="1"/>
                <w:lang w:eastAsia="ru-RU"/>
              </w:rPr>
              <w:t xml:space="preserve"> нет. Понятие методологии надо применять к общим подходам в подготовке резервов</w:t>
            </w:r>
            <w:r>
              <w:rPr>
                <w:rFonts w:ascii="Times New Roman" w:eastAsia="Times New Roman" w:hAnsi="Times New Roman" w:cs="Times New Roman"/>
                <w:color w:val="000000"/>
                <w:sz w:val="28"/>
                <w:szCs w:val="28"/>
                <w:bdr w:val="none" w:sz="0" w:space="0" w:color="auto" w:frame="1"/>
                <w:lang w:eastAsia="ru-RU"/>
              </w:rPr>
              <w:t xml:space="preserve">. </w:t>
            </w:r>
            <w:r w:rsidRPr="00496473">
              <w:rPr>
                <w:rFonts w:ascii="Times New Roman" w:eastAsia="Times New Roman" w:hAnsi="Times New Roman" w:cs="Times New Roman"/>
                <w:color w:val="000000"/>
                <w:sz w:val="28"/>
                <w:szCs w:val="28"/>
                <w:bdr w:val="none" w:sz="0" w:space="0" w:color="auto" w:frame="1"/>
                <w:lang w:eastAsia="ru-RU"/>
              </w:rPr>
              <w:t xml:space="preserve">К  компактной теме нашего сайта – методика </w:t>
            </w:r>
            <w:proofErr w:type="gramStart"/>
            <w:r w:rsidRPr="00496473">
              <w:rPr>
                <w:rFonts w:ascii="Times New Roman" w:eastAsia="Times New Roman" w:hAnsi="Times New Roman" w:cs="Times New Roman"/>
                <w:color w:val="000000"/>
                <w:sz w:val="28"/>
                <w:szCs w:val="28"/>
                <w:bdr w:val="none" w:sz="0" w:space="0" w:color="auto" w:frame="1"/>
                <w:lang w:eastAsia="ru-RU"/>
              </w:rPr>
              <w:t>обучения удара по мячу</w:t>
            </w:r>
            <w:proofErr w:type="gramEnd"/>
            <w:r w:rsidRPr="00496473">
              <w:rPr>
                <w:rFonts w:ascii="Times New Roman" w:eastAsia="Times New Roman" w:hAnsi="Times New Roman" w:cs="Times New Roman"/>
                <w:color w:val="000000"/>
                <w:sz w:val="28"/>
                <w:szCs w:val="28"/>
                <w:bdr w:val="none" w:sz="0" w:space="0" w:color="auto" w:frame="1"/>
                <w:lang w:eastAsia="ru-RU"/>
              </w:rPr>
              <w:t xml:space="preserve"> - больше подходит термин технология.</w:t>
            </w:r>
          </w:p>
          <w:p w:rsidR="00496473" w:rsidRPr="00496473" w:rsidRDefault="00496473" w:rsidP="00496473">
            <w:pPr>
              <w:spacing w:after="0" w:line="240" w:lineRule="auto"/>
              <w:jc w:val="both"/>
              <w:textAlignment w:val="baseline"/>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b/>
                <w:bCs/>
                <w:color w:val="000000"/>
                <w:sz w:val="28"/>
                <w:szCs w:val="28"/>
                <w:lang w:eastAsia="ru-RU"/>
              </w:rPr>
              <w:t>Технология</w:t>
            </w:r>
            <w:r w:rsidRPr="00496473">
              <w:rPr>
                <w:rFonts w:ascii="Times New Roman" w:eastAsia="Times New Roman" w:hAnsi="Times New Roman" w:cs="Times New Roman"/>
                <w:color w:val="000000"/>
                <w:sz w:val="28"/>
                <w:szCs w:val="28"/>
                <w:bdr w:val="none" w:sz="0" w:space="0" w:color="auto" w:frame="1"/>
                <w:lang w:eastAsia="ru-RU"/>
              </w:rPr>
              <w:t>  - комплекс организационных методов, средств    и приемов, направленных на обучение и совершенствование технике ударов по мячу с достижением конечного результата - высокого качества движения на основе автоматизма, переходящего из навыка в умение и соответствующих требованиям современного футбола.</w:t>
            </w:r>
          </w:p>
          <w:p w:rsidR="00496473" w:rsidRPr="00496473" w:rsidRDefault="00496473" w:rsidP="00496473">
            <w:pPr>
              <w:spacing w:after="0" w:line="240" w:lineRule="auto"/>
              <w:textAlignment w:val="baseline"/>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Обозначим ключевые звенья технологии:</w:t>
            </w:r>
          </w:p>
          <w:p w:rsidR="00496473" w:rsidRPr="00496473" w:rsidRDefault="00496473" w:rsidP="00496473">
            <w:pPr>
              <w:spacing w:after="0" w:line="240" w:lineRule="auto"/>
              <w:textAlignment w:val="baseline"/>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       в организации учебного процесса</w:t>
            </w:r>
          </w:p>
          <w:p w:rsidR="00496473" w:rsidRPr="00496473" w:rsidRDefault="00496473" w:rsidP="00496473">
            <w:pPr>
              <w:numPr>
                <w:ilvl w:val="0"/>
                <w:numId w:val="1"/>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индивидуально-групповой способ подготовки</w:t>
            </w:r>
          </w:p>
          <w:p w:rsidR="00496473" w:rsidRPr="00496473" w:rsidRDefault="00496473" w:rsidP="00496473">
            <w:pPr>
              <w:numPr>
                <w:ilvl w:val="0"/>
                <w:numId w:val="1"/>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учет в подготовке биологического возраста и корректировка учебного процесса по индивидуальным способностям Игрока</w:t>
            </w:r>
          </w:p>
          <w:p w:rsidR="00496473" w:rsidRPr="00496473" w:rsidRDefault="00496473" w:rsidP="00496473">
            <w:pPr>
              <w:numPr>
                <w:ilvl w:val="0"/>
                <w:numId w:val="1"/>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единство «</w:t>
            </w:r>
            <w:proofErr w:type="spellStart"/>
            <w:r w:rsidRPr="00496473">
              <w:rPr>
                <w:rFonts w:ascii="Times New Roman" w:eastAsia="Times New Roman" w:hAnsi="Times New Roman" w:cs="Times New Roman"/>
                <w:color w:val="000000"/>
                <w:sz w:val="28"/>
                <w:szCs w:val="28"/>
                <w:bdr w:val="none" w:sz="0" w:space="0" w:color="auto" w:frame="1"/>
                <w:lang w:eastAsia="ru-RU"/>
              </w:rPr>
              <w:t>техника-тактика-физическая</w:t>
            </w:r>
            <w:proofErr w:type="spellEnd"/>
            <w:r w:rsidRPr="00496473">
              <w:rPr>
                <w:rFonts w:ascii="Times New Roman" w:eastAsia="Times New Roman" w:hAnsi="Times New Roman" w:cs="Times New Roman"/>
                <w:color w:val="000000"/>
                <w:sz w:val="28"/>
                <w:szCs w:val="28"/>
                <w:bdr w:val="none" w:sz="0" w:space="0" w:color="auto" w:frame="1"/>
                <w:lang w:eastAsia="ru-RU"/>
              </w:rPr>
              <w:t xml:space="preserve"> подготовка»</w:t>
            </w:r>
          </w:p>
          <w:p w:rsidR="00496473" w:rsidRPr="00496473" w:rsidRDefault="00496473" w:rsidP="00496473">
            <w:pPr>
              <w:numPr>
                <w:ilvl w:val="0"/>
                <w:numId w:val="1"/>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эффективность использования тренировочного времени</w:t>
            </w:r>
          </w:p>
          <w:p w:rsidR="00496473" w:rsidRPr="00496473" w:rsidRDefault="00496473" w:rsidP="00496473">
            <w:pPr>
              <w:numPr>
                <w:ilvl w:val="0"/>
                <w:numId w:val="1"/>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 xml:space="preserve">соответствие подбора учебных средств (упражнений и прочее) поставленным </w:t>
            </w:r>
            <w:proofErr w:type="gramStart"/>
            <w:r w:rsidRPr="00496473">
              <w:rPr>
                <w:rFonts w:ascii="Times New Roman" w:eastAsia="Times New Roman" w:hAnsi="Times New Roman" w:cs="Times New Roman"/>
                <w:color w:val="000000"/>
                <w:sz w:val="28"/>
                <w:szCs w:val="28"/>
                <w:bdr w:val="none" w:sz="0" w:space="0" w:color="auto" w:frame="1"/>
                <w:lang w:eastAsia="ru-RU"/>
              </w:rPr>
              <w:t>в</w:t>
            </w:r>
            <w:proofErr w:type="gramEnd"/>
            <w:r w:rsidRPr="00496473">
              <w:rPr>
                <w:rFonts w:ascii="Times New Roman" w:eastAsia="Times New Roman" w:hAnsi="Times New Roman" w:cs="Times New Roman"/>
                <w:color w:val="000000"/>
                <w:sz w:val="28"/>
                <w:szCs w:val="28"/>
                <w:bdr w:val="none" w:sz="0" w:space="0" w:color="auto" w:frame="1"/>
                <w:lang w:eastAsia="ru-RU"/>
              </w:rPr>
              <w:t xml:space="preserve"> задачам</w:t>
            </w:r>
          </w:p>
          <w:p w:rsidR="00496473" w:rsidRPr="00496473" w:rsidRDefault="00496473" w:rsidP="00496473">
            <w:pPr>
              <w:spacing w:after="0" w:line="240" w:lineRule="auto"/>
              <w:textAlignment w:val="baseline"/>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 -       в обучении технике ударов</w:t>
            </w:r>
          </w:p>
          <w:p w:rsidR="00496473" w:rsidRPr="00496473" w:rsidRDefault="00496473" w:rsidP="00496473">
            <w:pPr>
              <w:numPr>
                <w:ilvl w:val="0"/>
                <w:numId w:val="2"/>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целенаправленное и планомерное обучение частям и элемента технике ударов</w:t>
            </w:r>
          </w:p>
          <w:p w:rsidR="00496473" w:rsidRPr="00496473" w:rsidRDefault="00496473" w:rsidP="00496473">
            <w:pPr>
              <w:numPr>
                <w:ilvl w:val="0"/>
                <w:numId w:val="2"/>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выделение двух направлений обучения ударам  в зависимости от этапов обучения «базовая техника» и «техника позиции»</w:t>
            </w:r>
          </w:p>
          <w:p w:rsidR="00496473" w:rsidRPr="00496473" w:rsidRDefault="00496473" w:rsidP="00496473">
            <w:pPr>
              <w:numPr>
                <w:ilvl w:val="0"/>
                <w:numId w:val="2"/>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формирование способности игрока применять изученный технический прием в игровой обстановке</w:t>
            </w:r>
          </w:p>
          <w:p w:rsidR="00496473" w:rsidRPr="00496473" w:rsidRDefault="00496473" w:rsidP="00496473">
            <w:pPr>
              <w:numPr>
                <w:ilvl w:val="0"/>
                <w:numId w:val="2"/>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 на этапе совершенствования удара приоритет обучению технико-тактическим связкам</w:t>
            </w:r>
          </w:p>
          <w:p w:rsidR="00496473" w:rsidRPr="00496473" w:rsidRDefault="00496473" w:rsidP="00496473">
            <w:pPr>
              <w:spacing w:after="0" w:line="240" w:lineRule="auto"/>
              <w:textAlignment w:val="baseline"/>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 -       в развитии физических качеств</w:t>
            </w:r>
          </w:p>
          <w:p w:rsidR="00496473" w:rsidRPr="00496473" w:rsidRDefault="00496473" w:rsidP="00496473">
            <w:pPr>
              <w:numPr>
                <w:ilvl w:val="0"/>
                <w:numId w:val="3"/>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развитие физических качеств до уровня требований правильного выполнения двигательного действия</w:t>
            </w:r>
          </w:p>
          <w:p w:rsidR="00496473" w:rsidRPr="00496473" w:rsidRDefault="00496473" w:rsidP="00496473">
            <w:pPr>
              <w:numPr>
                <w:ilvl w:val="0"/>
                <w:numId w:val="3"/>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учет сенситивные периоды развития качеств</w:t>
            </w:r>
          </w:p>
          <w:p w:rsidR="00496473" w:rsidRPr="00496473" w:rsidRDefault="00496473" w:rsidP="00496473">
            <w:pPr>
              <w:numPr>
                <w:ilvl w:val="0"/>
                <w:numId w:val="3"/>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учет биологического возраста при составлении учебной программы обучения ударам</w:t>
            </w:r>
          </w:p>
          <w:p w:rsidR="00496473" w:rsidRPr="00496473" w:rsidRDefault="00496473" w:rsidP="00496473">
            <w:pPr>
              <w:numPr>
                <w:ilvl w:val="0"/>
                <w:numId w:val="3"/>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приоритетное развитие врожденных двигательных и физиологических способностей</w:t>
            </w:r>
          </w:p>
          <w:p w:rsidR="00496473" w:rsidRPr="00496473" w:rsidRDefault="00496473" w:rsidP="00496473">
            <w:pPr>
              <w:spacing w:after="0" w:line="240" w:lineRule="auto"/>
              <w:textAlignment w:val="baseline"/>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 -       в обучении тактике применения ударов</w:t>
            </w:r>
          </w:p>
          <w:p w:rsidR="00496473" w:rsidRPr="00496473" w:rsidRDefault="00496473" w:rsidP="00496473">
            <w:pPr>
              <w:numPr>
                <w:ilvl w:val="0"/>
                <w:numId w:val="4"/>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lastRenderedPageBreak/>
              <w:t>приоритет обучения групповым взаимодействиям</w:t>
            </w:r>
          </w:p>
          <w:p w:rsidR="00496473" w:rsidRPr="00496473" w:rsidRDefault="00496473" w:rsidP="00496473">
            <w:pPr>
              <w:numPr>
                <w:ilvl w:val="0"/>
                <w:numId w:val="4"/>
              </w:numPr>
              <w:spacing w:beforeAutospacing="1" w:after="0" w:afterAutospacing="1" w:line="240" w:lineRule="auto"/>
              <w:rPr>
                <w:rFonts w:ascii="Times New Roman" w:eastAsia="Times New Roman" w:hAnsi="Times New Roman" w:cs="Times New Roman"/>
                <w:color w:val="000000"/>
                <w:sz w:val="28"/>
                <w:szCs w:val="28"/>
                <w:lang w:eastAsia="ru-RU"/>
              </w:rPr>
            </w:pPr>
            <w:r w:rsidRPr="00496473">
              <w:rPr>
                <w:rFonts w:ascii="Times New Roman" w:eastAsia="Times New Roman" w:hAnsi="Times New Roman" w:cs="Times New Roman"/>
                <w:color w:val="000000"/>
                <w:sz w:val="28"/>
                <w:szCs w:val="28"/>
                <w:bdr w:val="none" w:sz="0" w:space="0" w:color="auto" w:frame="1"/>
                <w:lang w:eastAsia="ru-RU"/>
              </w:rPr>
              <w:t xml:space="preserve">акцент на этапе совершенствования </w:t>
            </w:r>
            <w:proofErr w:type="gramStart"/>
            <w:r w:rsidRPr="00496473">
              <w:rPr>
                <w:rFonts w:ascii="Times New Roman" w:eastAsia="Times New Roman" w:hAnsi="Times New Roman" w:cs="Times New Roman"/>
                <w:color w:val="000000"/>
                <w:sz w:val="28"/>
                <w:szCs w:val="28"/>
                <w:bdr w:val="none" w:sz="0" w:space="0" w:color="auto" w:frame="1"/>
                <w:lang w:eastAsia="ru-RU"/>
              </w:rPr>
              <w:t>техническим</w:t>
            </w:r>
            <w:proofErr w:type="gramEnd"/>
            <w:r w:rsidRPr="00496473">
              <w:rPr>
                <w:rFonts w:ascii="Times New Roman" w:eastAsia="Times New Roman" w:hAnsi="Times New Roman" w:cs="Times New Roman"/>
                <w:color w:val="000000"/>
                <w:sz w:val="28"/>
                <w:szCs w:val="28"/>
                <w:bdr w:val="none" w:sz="0" w:space="0" w:color="auto" w:frame="1"/>
                <w:lang w:eastAsia="ru-RU"/>
              </w:rPr>
              <w:t xml:space="preserve">  на овладение тактико-технических связок присущих основной игровой позиции</w:t>
            </w:r>
          </w:p>
          <w:p w:rsidR="00496473" w:rsidRPr="00496473" w:rsidRDefault="00496473" w:rsidP="00496473">
            <w:pPr>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496473" w:rsidRPr="00496473" w:rsidRDefault="00496473" w:rsidP="00496473">
      <w:pPr>
        <w:pStyle w:val="a3"/>
        <w:shd w:val="clear" w:color="auto" w:fill="FFFFFF"/>
        <w:spacing w:before="0" w:beforeAutospacing="0" w:after="0" w:afterAutospacing="0"/>
        <w:jc w:val="center"/>
        <w:textAlignment w:val="baseline"/>
        <w:rPr>
          <w:color w:val="000000"/>
          <w:sz w:val="28"/>
          <w:szCs w:val="28"/>
        </w:rPr>
      </w:pPr>
      <w:r w:rsidRPr="00496473">
        <w:rPr>
          <w:rStyle w:val="a4"/>
          <w:color w:val="000000"/>
          <w:sz w:val="28"/>
          <w:szCs w:val="28"/>
        </w:rPr>
        <w:lastRenderedPageBreak/>
        <w:t>Техника и тактика детского футбола.</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rPr>
        <w:t>      Техника и тактика в детском футболе это как две стороны одной медали (а физическая подготовка это как ленточка, на которой эта медаль держится на спортсмене). Одна сторона не существует без другой. Задача обучения и развития в детском футболе как раз и состоит в том, чтобы все стороны подготовки сформировать и сделать возможным их реализацию в игре. Естественно, для задач обучения и развития все стороны подготовки надо рассматривать как по отдельности, так и в совокупности. В данном разделе сайта мы будем рассматривать как по отдельности  общие проблемы обучения технике, тактике и физической подготовки в зависимости от этапов, так и в совокупности и взаимовлияния.</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proofErr w:type="gramStart"/>
      <w:r w:rsidRPr="00496473">
        <w:rPr>
          <w:color w:val="000000"/>
          <w:sz w:val="28"/>
          <w:szCs w:val="28"/>
        </w:rPr>
        <w:t>На начальных этапах обучения футболу тактика находится в прямой зависимости от технического мастерства юного футболиста, от наличия арсенала технических приёмов и уверенности владения им. На этих этапах подготовки мы говорим об умении игрока выполнять </w:t>
      </w:r>
      <w:hyperlink r:id="rId5" w:history="1">
        <w:r w:rsidRPr="00496473">
          <w:rPr>
            <w:rStyle w:val="a4"/>
            <w:color w:val="000000" w:themeColor="text1"/>
            <w:sz w:val="28"/>
            <w:szCs w:val="28"/>
            <w:bdr w:val="none" w:sz="0" w:space="0" w:color="auto" w:frame="1"/>
          </w:rPr>
          <w:t>технико-тактические связки (ТТС)</w:t>
        </w:r>
      </w:hyperlink>
      <w:r w:rsidRPr="00496473">
        <w:rPr>
          <w:color w:val="000000" w:themeColor="text1"/>
          <w:sz w:val="28"/>
          <w:szCs w:val="28"/>
        </w:rPr>
        <w:t>.</w:t>
      </w:r>
      <w:r w:rsidRPr="00496473">
        <w:rPr>
          <w:color w:val="000000"/>
          <w:sz w:val="28"/>
          <w:szCs w:val="28"/>
        </w:rPr>
        <w:t xml:space="preserve">  Недостаточный арсенал технических приёмов серьёзно ограничивает возможности в выборе тактических решений в отдельных игровых эпизодах.</w:t>
      </w:r>
      <w:proofErr w:type="gramEnd"/>
      <w:r w:rsidRPr="00496473">
        <w:rPr>
          <w:color w:val="000000"/>
          <w:sz w:val="28"/>
          <w:szCs w:val="28"/>
        </w:rPr>
        <w:t> </w:t>
      </w:r>
      <w:r w:rsidRPr="00496473">
        <w:rPr>
          <w:color w:val="000000"/>
          <w:sz w:val="28"/>
          <w:szCs w:val="28"/>
          <w:bdr w:val="none" w:sz="0" w:space="0" w:color="auto" w:frame="1"/>
        </w:rPr>
        <w:t>Обучая юного футболиста технике ударов и других приёмов во всех их многообразии, мы должны постоянно помнить, что формирование навыка (динамического стереотипа) является фундаментом для создания умения применять технические приёмы в игре, в различных игровых эпизодах. </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bdr w:val="none" w:sz="0" w:space="0" w:color="auto" w:frame="1"/>
        </w:rPr>
        <w:t>    По мере овладения юным футболистом большим количеством многообразных технических приёмов и появления навыка применения их в игре в отдельных эпизодах, можно переходить к следующему уровню умений, когда ТАКТИЧЕСКОЕ РЕШЕНИЕ является главным, а техника - инструмент реализации поставленной тактической задачи. В этом случае мы можем говорить о </w:t>
      </w:r>
      <w:hyperlink r:id="rId6" w:history="1">
        <w:r w:rsidRPr="00496473">
          <w:rPr>
            <w:rStyle w:val="a4"/>
            <w:color w:val="000000" w:themeColor="text1"/>
            <w:sz w:val="28"/>
            <w:szCs w:val="28"/>
            <w:bdr w:val="none" w:sz="0" w:space="0" w:color="auto" w:frame="1"/>
          </w:rPr>
          <w:t>тактико-технических действиях </w:t>
        </w:r>
        <w:r w:rsidRPr="00496473">
          <w:rPr>
            <w:rStyle w:val="a5"/>
            <w:color w:val="000000" w:themeColor="text1"/>
            <w:sz w:val="28"/>
            <w:szCs w:val="28"/>
            <w:bdr w:val="none" w:sz="0" w:space="0" w:color="auto" w:frame="1"/>
          </w:rPr>
          <w:t>(ТТД)</w:t>
        </w:r>
      </w:hyperlink>
      <w:r w:rsidRPr="00496473">
        <w:rPr>
          <w:color w:val="000000" w:themeColor="text1"/>
          <w:sz w:val="28"/>
          <w:szCs w:val="28"/>
          <w:bdr w:val="none" w:sz="0" w:space="0" w:color="auto" w:frame="1"/>
        </w:rPr>
        <w:t>.</w:t>
      </w:r>
      <w:r w:rsidRPr="00496473">
        <w:rPr>
          <w:color w:val="000000"/>
          <w:sz w:val="28"/>
          <w:szCs w:val="28"/>
          <w:bdr w:val="none" w:sz="0" w:space="0" w:color="auto" w:frame="1"/>
        </w:rPr>
        <w:t> </w:t>
      </w:r>
    </w:p>
    <w:p w:rsidR="00496473" w:rsidRPr="00496473" w:rsidRDefault="00496473" w:rsidP="00496473">
      <w:pPr>
        <w:pStyle w:val="a3"/>
        <w:shd w:val="clear" w:color="auto" w:fill="FFFFFF"/>
        <w:spacing w:before="0" w:beforeAutospacing="0" w:after="0" w:afterAutospacing="0"/>
        <w:jc w:val="both"/>
        <w:textAlignment w:val="baseline"/>
        <w:rPr>
          <w:rStyle w:val="a4"/>
          <w:color w:val="000000"/>
          <w:sz w:val="28"/>
          <w:szCs w:val="28"/>
          <w:bdr w:val="none" w:sz="0" w:space="0" w:color="auto" w:frame="1"/>
        </w:rPr>
      </w:pPr>
      <w:r w:rsidRPr="00496473">
        <w:rPr>
          <w:color w:val="000000"/>
          <w:sz w:val="28"/>
          <w:szCs w:val="28"/>
          <w:bdr w:val="none" w:sz="0" w:space="0" w:color="auto" w:frame="1"/>
        </w:rPr>
        <w:t xml:space="preserve">      Надо сказать, что обучение тактическим действиям (имеем в виду индивидуальные и индивидуально-групповые взаимодействия) является сложной методической задачей.  Это связано с трудностями моделирования упражнений в </w:t>
      </w:r>
      <w:proofErr w:type="gramStart"/>
      <w:r w:rsidRPr="00496473">
        <w:rPr>
          <w:color w:val="000000"/>
          <w:sz w:val="28"/>
          <w:szCs w:val="28"/>
          <w:bdr w:val="none" w:sz="0" w:space="0" w:color="auto" w:frame="1"/>
        </w:rPr>
        <w:t>тренировочном</w:t>
      </w:r>
      <w:proofErr w:type="gramEnd"/>
      <w:r w:rsidRPr="00496473">
        <w:rPr>
          <w:color w:val="000000"/>
          <w:sz w:val="28"/>
          <w:szCs w:val="28"/>
          <w:bdr w:val="none" w:sz="0" w:space="0" w:color="auto" w:frame="1"/>
        </w:rPr>
        <w:t xml:space="preserve"> процесс, так как тактика момента имеет не только множественность вариантов, но и их игровую изменчивость. Секунды и сантиметры отделяют возможность исполнения до полного отказа от выбранного варианта. </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p>
    <w:p w:rsidR="00496473" w:rsidRPr="00496473" w:rsidRDefault="00496473" w:rsidP="00496473">
      <w:pPr>
        <w:pStyle w:val="1"/>
        <w:shd w:val="clear" w:color="auto" w:fill="FFFFFF"/>
        <w:spacing w:before="0" w:beforeAutospacing="0" w:after="0" w:afterAutospacing="0"/>
        <w:jc w:val="center"/>
        <w:textAlignment w:val="baseline"/>
        <w:rPr>
          <w:color w:val="000000"/>
          <w:sz w:val="28"/>
          <w:szCs w:val="28"/>
        </w:rPr>
      </w:pPr>
      <w:r w:rsidRPr="00496473">
        <w:rPr>
          <w:color w:val="000000"/>
          <w:sz w:val="28"/>
          <w:szCs w:val="28"/>
        </w:rPr>
        <w:t>Тактика футбола.</w:t>
      </w:r>
    </w:p>
    <w:p w:rsidR="00496473" w:rsidRPr="00496473" w:rsidRDefault="00496473" w:rsidP="00496473">
      <w:pPr>
        <w:pStyle w:val="1"/>
        <w:shd w:val="clear" w:color="auto" w:fill="FFFFFF"/>
        <w:spacing w:before="0" w:beforeAutospacing="0" w:after="0" w:afterAutospacing="0"/>
        <w:jc w:val="center"/>
        <w:textAlignment w:val="baseline"/>
        <w:rPr>
          <w:color w:val="000000"/>
          <w:sz w:val="28"/>
          <w:szCs w:val="28"/>
        </w:rPr>
      </w:pPr>
      <w:r w:rsidRPr="00496473">
        <w:rPr>
          <w:color w:val="000000"/>
          <w:sz w:val="28"/>
          <w:szCs w:val="28"/>
        </w:rPr>
        <w:t>Методика обучения индивидуальной и индивидуально-групповой тактике.</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rPr>
        <w:lastRenderedPageBreak/>
        <w:t>     Тактика футбола состоит из трёх главных частей; индивидуальная, индивидуально-групповая, командная. Я выделил эти группы тактических действий для удобства   в плане обучения, развития и совершенствования. На этой странице  будут представлены  материалы общие  для  тактических  действий, расставлены  акценты  в  обучении, проанализированы современные тактические схемы и всё это применительно к практической тренировочной работе и игровой деятельности. В группы тактических действий надо перейти (кликнут) по ссылкам "</w:t>
      </w:r>
      <w:hyperlink r:id="rId7" w:history="1">
        <w:r w:rsidRPr="00496473">
          <w:rPr>
            <w:rStyle w:val="a5"/>
            <w:b/>
            <w:bCs/>
            <w:color w:val="000000" w:themeColor="text1"/>
            <w:sz w:val="28"/>
            <w:szCs w:val="28"/>
            <w:bdr w:val="none" w:sz="0" w:space="0" w:color="auto" w:frame="1"/>
          </w:rPr>
          <w:t>Индивидуальная тактика</w:t>
        </w:r>
      </w:hyperlink>
      <w:r w:rsidRPr="00496473">
        <w:rPr>
          <w:color w:val="000000" w:themeColor="text1"/>
          <w:sz w:val="28"/>
          <w:szCs w:val="28"/>
        </w:rPr>
        <w:t>", "</w:t>
      </w:r>
      <w:hyperlink r:id="rId8" w:history="1">
        <w:r w:rsidRPr="00496473">
          <w:rPr>
            <w:rStyle w:val="a5"/>
            <w:b/>
            <w:bCs/>
            <w:color w:val="000000" w:themeColor="text1"/>
            <w:sz w:val="28"/>
            <w:szCs w:val="28"/>
            <w:bdr w:val="none" w:sz="0" w:space="0" w:color="auto" w:frame="1"/>
          </w:rPr>
          <w:t>Индивидуально-групповая тактика</w:t>
        </w:r>
      </w:hyperlink>
      <w:r w:rsidRPr="00496473">
        <w:rPr>
          <w:color w:val="000000" w:themeColor="text1"/>
          <w:sz w:val="28"/>
          <w:szCs w:val="28"/>
        </w:rPr>
        <w:t>", "</w:t>
      </w:r>
      <w:hyperlink r:id="rId9" w:history="1">
        <w:r w:rsidRPr="00496473">
          <w:rPr>
            <w:rStyle w:val="a5"/>
            <w:b/>
            <w:bCs/>
            <w:color w:val="000000" w:themeColor="text1"/>
            <w:sz w:val="28"/>
            <w:szCs w:val="28"/>
            <w:bdr w:val="none" w:sz="0" w:space="0" w:color="auto" w:frame="1"/>
          </w:rPr>
          <w:t>Тактика команды</w:t>
        </w:r>
      </w:hyperlink>
      <w:r w:rsidRPr="00496473">
        <w:rPr>
          <w:color w:val="000000" w:themeColor="text1"/>
          <w:sz w:val="28"/>
          <w:szCs w:val="28"/>
        </w:rPr>
        <w:t>"</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rPr>
        <w:t xml:space="preserve"> Тактика, это главная составляющая часть тренерской работы. И, естественно, в своей деятельности тренер команды (начиная от детской и заканчивая профессиональным уровнем) расставляет акценты и строит тактику команды в зависимости от своих предпочтений, своего понимания игры и различных обстоятельств. Часто тренерские предпочтения в командной тактике входят в противоречие с интересами конкретного игрока. На футболиста накладываются различные ограничения в тактических решениях, действиях, что часто просто мешает игроку развиваться и закладывать фундамент мастерства, позволяющий в будущем выиграть конкурентную борьбу за профессиональный контракт. Особенно часто это касается степени "допустимого риска" в игровых эпизодах. Все эти указания тренера </w:t>
      </w:r>
      <w:proofErr w:type="gramStart"/>
      <w:r w:rsidRPr="00496473">
        <w:rPr>
          <w:color w:val="000000"/>
          <w:sz w:val="28"/>
          <w:szCs w:val="28"/>
        </w:rPr>
        <w:t>с</w:t>
      </w:r>
      <w:proofErr w:type="gramEnd"/>
      <w:r w:rsidRPr="00496473">
        <w:rPr>
          <w:color w:val="000000"/>
          <w:sz w:val="28"/>
          <w:szCs w:val="28"/>
        </w:rPr>
        <w:t xml:space="preserve"> </w:t>
      </w:r>
      <w:proofErr w:type="gramStart"/>
      <w:r w:rsidRPr="00496473">
        <w:rPr>
          <w:color w:val="000000"/>
          <w:sz w:val="28"/>
          <w:szCs w:val="28"/>
        </w:rPr>
        <w:t>бровке</w:t>
      </w:r>
      <w:proofErr w:type="gramEnd"/>
      <w:r w:rsidRPr="00496473">
        <w:rPr>
          <w:color w:val="000000"/>
          <w:sz w:val="28"/>
          <w:szCs w:val="28"/>
        </w:rPr>
        <w:t xml:space="preserve"> поля "проще", "не рискуй", "надёжнее" не позволяют формироваться у юного игрока навыка, умения играть остро, активно.    На разных этапах подготовки юных футболистов, на разном уровне умений и навыков, значение тактической подготовки содержание получаемых знаний задачи обучения значительно  отличаются  (подробнее здесь)</w:t>
      </w:r>
      <w:proofErr w:type="gramStart"/>
      <w:r w:rsidRPr="00496473">
        <w:rPr>
          <w:color w:val="000000"/>
          <w:sz w:val="28"/>
          <w:szCs w:val="28"/>
        </w:rPr>
        <w:t xml:space="preserve"> .</w:t>
      </w:r>
      <w:proofErr w:type="gramEnd"/>
      <w:r w:rsidRPr="00496473">
        <w:rPr>
          <w:color w:val="000000"/>
          <w:sz w:val="28"/>
          <w:szCs w:val="28"/>
        </w:rPr>
        <w:t xml:space="preserve"> Серьёзное внимание обучения тактике надо уделять с момента начала игр и соревнований на большом поле. Тактические </w:t>
      </w:r>
      <w:proofErr w:type="gramStart"/>
      <w:r w:rsidRPr="00496473">
        <w:rPr>
          <w:color w:val="000000"/>
          <w:sz w:val="28"/>
          <w:szCs w:val="28"/>
        </w:rPr>
        <w:t>навыки</w:t>
      </w:r>
      <w:proofErr w:type="gramEnd"/>
      <w:r w:rsidRPr="00496473">
        <w:rPr>
          <w:color w:val="000000"/>
          <w:sz w:val="28"/>
          <w:szCs w:val="28"/>
        </w:rPr>
        <w:t xml:space="preserve"> получаемые при тренировках и играх в ограниченном составе и маленьких полях, только в небольшом количестве вписываются в тактические действия на большом поле.  </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rPr>
        <w:t>     </w:t>
      </w:r>
      <w:r w:rsidRPr="00496473">
        <w:rPr>
          <w:rStyle w:val="a4"/>
          <w:color w:val="000000"/>
          <w:sz w:val="28"/>
          <w:szCs w:val="28"/>
        </w:rPr>
        <w:t>Второе</w:t>
      </w:r>
      <w:r w:rsidRPr="00496473">
        <w:rPr>
          <w:color w:val="000000"/>
          <w:sz w:val="28"/>
          <w:szCs w:val="28"/>
        </w:rPr>
        <w:t xml:space="preserve"> на что надо обращать внимание, это индивидуализация обучения тактике в зависимости от игровой позиции и индивидуальных способностях юного футболиста. Найти юному футболисту ту игровую позицию, которая в наибольшей степени соответствует его индивидуальным задаткам, природным способностям, психологическим предпочтениям, двигательным качествам главная </w:t>
      </w:r>
      <w:proofErr w:type="gramStart"/>
      <w:r w:rsidRPr="00496473">
        <w:rPr>
          <w:color w:val="000000"/>
          <w:sz w:val="28"/>
          <w:szCs w:val="28"/>
        </w:rPr>
        <w:t>задача</w:t>
      </w:r>
      <w:proofErr w:type="gramEnd"/>
      <w:r w:rsidRPr="00496473">
        <w:rPr>
          <w:color w:val="000000"/>
          <w:sz w:val="28"/>
          <w:szCs w:val="28"/>
        </w:rPr>
        <w:t xml:space="preserve"> начиная с ранних этапов подготовки. Чем раньше это будет сделано, тем больше времени будет у игрока освоить как технические приёмы характерные для данного амплуа, так и тактические особенности позиции. А значит получить дополнительные преимущества в конкурентной борьбе.</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rPr>
        <w:t>     </w:t>
      </w:r>
      <w:r w:rsidRPr="00496473">
        <w:rPr>
          <w:rStyle w:val="a4"/>
          <w:color w:val="000000"/>
          <w:sz w:val="28"/>
          <w:szCs w:val="28"/>
        </w:rPr>
        <w:t>Третий</w:t>
      </w:r>
      <w:r w:rsidRPr="00496473">
        <w:rPr>
          <w:color w:val="000000"/>
          <w:sz w:val="28"/>
          <w:szCs w:val="28"/>
        </w:rPr>
        <w:t xml:space="preserve"> важный аспект обучения тактике, заключается в сложности самого обучения. Надо так воздействовать на сознание футболиста, чтобы знания и умения переходили в стадию интуитивного принятия решений, в подсознание и принимались автоматически. Ибо время для принятия </w:t>
      </w:r>
      <w:r w:rsidRPr="00496473">
        <w:rPr>
          <w:color w:val="000000"/>
          <w:sz w:val="28"/>
          <w:szCs w:val="28"/>
        </w:rPr>
        <w:lastRenderedPageBreak/>
        <w:t>эффективного варианта тактического решения,  в любом игровом эпизоде очень коротко.</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rPr>
        <w:t>   </w:t>
      </w:r>
      <w:r w:rsidRPr="00496473">
        <w:rPr>
          <w:rStyle w:val="a4"/>
          <w:color w:val="000000"/>
          <w:sz w:val="28"/>
          <w:szCs w:val="28"/>
        </w:rPr>
        <w:t>Четвёртое.</w:t>
      </w:r>
      <w:r w:rsidRPr="00496473">
        <w:rPr>
          <w:color w:val="000000"/>
          <w:sz w:val="28"/>
          <w:szCs w:val="28"/>
        </w:rPr>
        <w:t> Все элементы тактики нужны и полезны. Главное чтобы в обучении соблюдался принцип "золотой середины". К сожалению, часто какие-либо тактические действия в детско-юношеском футболе главенствуют, а какие-то полностью игнорируются. Так получаются футболисты, которые имеют "белые пятна" в тактическом образовании. Что для детского и юношеского футбола недопустимо. В течени</w:t>
      </w:r>
      <w:proofErr w:type="gramStart"/>
      <w:r w:rsidRPr="00496473">
        <w:rPr>
          <w:color w:val="000000"/>
          <w:sz w:val="28"/>
          <w:szCs w:val="28"/>
        </w:rPr>
        <w:t>и</w:t>
      </w:r>
      <w:proofErr w:type="gramEnd"/>
      <w:r w:rsidRPr="00496473">
        <w:rPr>
          <w:color w:val="000000"/>
          <w:sz w:val="28"/>
          <w:szCs w:val="28"/>
        </w:rPr>
        <w:t xml:space="preserve"> карьеры игрок может попадать в команды или меняться тренер в его команде,  когда проповедуются тактические построения о которых игрок знает "понаслышке" и не имеет в своём арсенале тактико-технических действий отвечающим новым требованиям.</w:t>
      </w:r>
    </w:p>
    <w:p w:rsidR="00496473" w:rsidRPr="00496473" w:rsidRDefault="00496473" w:rsidP="00496473">
      <w:pPr>
        <w:pStyle w:val="a3"/>
        <w:shd w:val="clear" w:color="auto" w:fill="FFFFFF"/>
        <w:spacing w:before="0" w:beforeAutospacing="0" w:after="0" w:afterAutospacing="0"/>
        <w:jc w:val="both"/>
        <w:textAlignment w:val="baseline"/>
        <w:rPr>
          <w:color w:val="000000"/>
          <w:sz w:val="28"/>
          <w:szCs w:val="28"/>
        </w:rPr>
      </w:pPr>
      <w:r w:rsidRPr="00496473">
        <w:rPr>
          <w:color w:val="000000"/>
          <w:sz w:val="28"/>
          <w:szCs w:val="28"/>
          <w:bdr w:val="none" w:sz="0" w:space="0" w:color="auto" w:frame="1"/>
        </w:rPr>
        <w:t xml:space="preserve"> </w:t>
      </w:r>
      <w:r w:rsidRPr="00496473">
        <w:rPr>
          <w:rStyle w:val="a4"/>
          <w:color w:val="000000"/>
          <w:sz w:val="28"/>
          <w:szCs w:val="28"/>
        </w:rPr>
        <w:t>Пятое. </w:t>
      </w:r>
      <w:r w:rsidRPr="00496473">
        <w:rPr>
          <w:color w:val="000000"/>
          <w:sz w:val="28"/>
          <w:szCs w:val="28"/>
        </w:rPr>
        <w:t>Для удобства объяснения и понимани</w:t>
      </w:r>
      <w:r>
        <w:rPr>
          <w:color w:val="000000"/>
          <w:sz w:val="28"/>
          <w:szCs w:val="28"/>
        </w:rPr>
        <w:t>я тактических нюансов разбивается</w:t>
      </w:r>
      <w:r w:rsidRPr="00496473">
        <w:rPr>
          <w:color w:val="000000"/>
          <w:sz w:val="28"/>
          <w:szCs w:val="28"/>
        </w:rPr>
        <w:t xml:space="preserve"> футбольное поле на четыре зоны, в отличи</w:t>
      </w:r>
      <w:proofErr w:type="gramStart"/>
      <w:r w:rsidRPr="00496473">
        <w:rPr>
          <w:color w:val="000000"/>
          <w:sz w:val="28"/>
          <w:szCs w:val="28"/>
        </w:rPr>
        <w:t>и</w:t>
      </w:r>
      <w:proofErr w:type="gramEnd"/>
      <w:r w:rsidRPr="00496473">
        <w:rPr>
          <w:color w:val="000000"/>
          <w:sz w:val="28"/>
          <w:szCs w:val="28"/>
        </w:rPr>
        <w:t xml:space="preserve"> от стандартных трёх. Дело в </w:t>
      </w:r>
      <w:proofErr w:type="gramStart"/>
      <w:r w:rsidRPr="00496473">
        <w:rPr>
          <w:color w:val="000000"/>
          <w:sz w:val="28"/>
          <w:szCs w:val="28"/>
        </w:rPr>
        <w:t>том</w:t>
      </w:r>
      <w:proofErr w:type="gramEnd"/>
      <w:r w:rsidRPr="00496473">
        <w:rPr>
          <w:color w:val="000000"/>
          <w:sz w:val="28"/>
          <w:szCs w:val="28"/>
        </w:rPr>
        <w:t xml:space="preserve"> что</w:t>
      </w:r>
      <w:r w:rsidRPr="00496473">
        <w:rPr>
          <w:b/>
          <w:color w:val="000000"/>
          <w:sz w:val="28"/>
          <w:szCs w:val="28"/>
        </w:rPr>
        <w:t> </w:t>
      </w:r>
      <w:r w:rsidRPr="00496473">
        <w:rPr>
          <w:rStyle w:val="a4"/>
          <w:b w:val="0"/>
          <w:color w:val="000000"/>
          <w:sz w:val="28"/>
          <w:szCs w:val="28"/>
        </w:rPr>
        <w:t>на каждом участке поля действуют свои правила выбора тактических решений</w:t>
      </w:r>
    </w:p>
    <w:p w:rsidR="00E5293A" w:rsidRPr="00496473" w:rsidRDefault="00E5293A">
      <w:pPr>
        <w:rPr>
          <w:rFonts w:ascii="Times New Roman" w:hAnsi="Times New Roman" w:cs="Times New Roman"/>
          <w:sz w:val="28"/>
          <w:szCs w:val="28"/>
        </w:rPr>
      </w:pPr>
    </w:p>
    <w:sectPr w:rsidR="00E5293A" w:rsidRPr="00496473" w:rsidSect="00E52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5D20"/>
    <w:multiLevelType w:val="multilevel"/>
    <w:tmpl w:val="02B8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35656"/>
    <w:multiLevelType w:val="multilevel"/>
    <w:tmpl w:val="C61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B2F44"/>
    <w:multiLevelType w:val="multilevel"/>
    <w:tmpl w:val="0178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14672"/>
    <w:multiLevelType w:val="multilevel"/>
    <w:tmpl w:val="A10A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473"/>
    <w:rsid w:val="00300CF3"/>
    <w:rsid w:val="00496473"/>
    <w:rsid w:val="00E52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93A"/>
  </w:style>
  <w:style w:type="paragraph" w:styleId="1">
    <w:name w:val="heading 1"/>
    <w:basedOn w:val="a"/>
    <w:link w:val="10"/>
    <w:uiPriority w:val="9"/>
    <w:qFormat/>
    <w:rsid w:val="00496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6473"/>
    <w:rPr>
      <w:b/>
      <w:bCs/>
    </w:rPr>
  </w:style>
  <w:style w:type="character" w:styleId="a5">
    <w:name w:val="Hyperlink"/>
    <w:basedOn w:val="a0"/>
    <w:uiPriority w:val="99"/>
    <w:semiHidden/>
    <w:unhideWhenUsed/>
    <w:rsid w:val="00496473"/>
    <w:rPr>
      <w:color w:val="0000FF"/>
      <w:u w:val="single"/>
    </w:rPr>
  </w:style>
  <w:style w:type="character" w:styleId="a6">
    <w:name w:val="Emphasis"/>
    <w:basedOn w:val="a0"/>
    <w:uiPriority w:val="20"/>
    <w:qFormat/>
    <w:rsid w:val="00496473"/>
    <w:rPr>
      <w:i/>
      <w:iCs/>
    </w:rPr>
  </w:style>
  <w:style w:type="character" w:customStyle="1" w:styleId="10">
    <w:name w:val="Заголовок 1 Знак"/>
    <w:basedOn w:val="a0"/>
    <w:link w:val="1"/>
    <w:uiPriority w:val="9"/>
    <w:rsid w:val="0049647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4422699">
      <w:bodyDiv w:val="1"/>
      <w:marLeft w:val="0"/>
      <w:marRight w:val="0"/>
      <w:marTop w:val="0"/>
      <w:marBottom w:val="0"/>
      <w:divBdr>
        <w:top w:val="none" w:sz="0" w:space="0" w:color="auto"/>
        <w:left w:val="none" w:sz="0" w:space="0" w:color="auto"/>
        <w:bottom w:val="none" w:sz="0" w:space="0" w:color="auto"/>
        <w:right w:val="none" w:sz="0" w:space="0" w:color="auto"/>
      </w:divBdr>
    </w:div>
    <w:div w:id="247426417">
      <w:bodyDiv w:val="1"/>
      <w:marLeft w:val="0"/>
      <w:marRight w:val="0"/>
      <w:marTop w:val="0"/>
      <w:marBottom w:val="0"/>
      <w:divBdr>
        <w:top w:val="none" w:sz="0" w:space="0" w:color="auto"/>
        <w:left w:val="none" w:sz="0" w:space="0" w:color="auto"/>
        <w:bottom w:val="none" w:sz="0" w:space="0" w:color="auto"/>
        <w:right w:val="none" w:sz="0" w:space="0" w:color="auto"/>
      </w:divBdr>
    </w:div>
    <w:div w:id="616909695">
      <w:bodyDiv w:val="1"/>
      <w:marLeft w:val="0"/>
      <w:marRight w:val="0"/>
      <w:marTop w:val="0"/>
      <w:marBottom w:val="0"/>
      <w:divBdr>
        <w:top w:val="none" w:sz="0" w:space="0" w:color="auto"/>
        <w:left w:val="none" w:sz="0" w:space="0" w:color="auto"/>
        <w:bottom w:val="none" w:sz="0" w:space="0" w:color="auto"/>
        <w:right w:val="none" w:sz="0" w:space="0" w:color="auto"/>
      </w:divBdr>
    </w:div>
    <w:div w:id="987974872">
      <w:bodyDiv w:val="1"/>
      <w:marLeft w:val="0"/>
      <w:marRight w:val="0"/>
      <w:marTop w:val="0"/>
      <w:marBottom w:val="0"/>
      <w:divBdr>
        <w:top w:val="none" w:sz="0" w:space="0" w:color="auto"/>
        <w:left w:val="none" w:sz="0" w:space="0" w:color="auto"/>
        <w:bottom w:val="none" w:sz="0" w:space="0" w:color="auto"/>
        <w:right w:val="none" w:sz="0" w:space="0" w:color="auto"/>
      </w:divBdr>
    </w:div>
    <w:div w:id="16046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bn7arsjife8g.xn--p1ai/taktika-metodika-obucheniya/individualino-gruppovie-vzaimodeystviya.html" TargetMode="External"/><Relationship Id="rId3" Type="http://schemas.openxmlformats.org/officeDocument/2006/relationships/settings" Target="settings.xml"/><Relationship Id="rId7" Type="http://schemas.openxmlformats.org/officeDocument/2006/relationships/hyperlink" Target="http://xn----8sbbn7arsjife8g.xn--p1ai/taktika-metodika-obucheniya/individualinaya-taktika-metodika-obuch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sbbn7arsjife8g.xn--p1ai/taktika-futbola/taktiko-tehnicheskie-deystviya.html" TargetMode="External"/><Relationship Id="rId11" Type="http://schemas.openxmlformats.org/officeDocument/2006/relationships/theme" Target="theme/theme1.xml"/><Relationship Id="rId5" Type="http://schemas.openxmlformats.org/officeDocument/2006/relationships/hyperlink" Target="http://xn----8sbbn7arsjife8g.xn--p1ai/taktika-futbola/tehniko-takticheskie-svyazk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8sbbn7arsjife8g.xn--p1ai/taktika-metodika-obucheniya/komandnaya-taktika-v-futbo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1722</Words>
  <Characters>9822</Characters>
  <Application>Microsoft Office Word</Application>
  <DocSecurity>0</DocSecurity>
  <Lines>81</Lines>
  <Paragraphs>23</Paragraphs>
  <ScaleCrop>false</ScaleCrop>
  <Company>SPecialiST RePack</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2020-03-18T08:18:00Z</dcterms:created>
  <dcterms:modified xsi:type="dcterms:W3CDTF">2020-03-18T08:28:00Z</dcterms:modified>
</cp:coreProperties>
</file>